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B75" w:rsidRPr="00797256" w:rsidRDefault="00AD73EB">
      <w:pPr>
        <w:rPr>
          <w:b/>
        </w:rPr>
      </w:pPr>
      <w:r w:rsidRPr="00797256">
        <w:rPr>
          <w:b/>
        </w:rPr>
        <w:t>Employer</w:t>
      </w:r>
    </w:p>
    <w:tbl>
      <w:tblPr>
        <w:tblpPr w:leftFromText="180" w:rightFromText="180" w:vertAnchor="text"/>
        <w:tblW w:w="0" w:type="auto"/>
        <w:shd w:val="clear" w:color="auto" w:fill="FFFFFF"/>
        <w:tblCellMar>
          <w:left w:w="0" w:type="dxa"/>
          <w:right w:w="0" w:type="dxa"/>
        </w:tblCellMar>
        <w:tblLook w:val="04A0" w:firstRow="1" w:lastRow="0" w:firstColumn="1" w:lastColumn="0" w:noHBand="0" w:noVBand="1"/>
      </w:tblPr>
      <w:tblGrid>
        <w:gridCol w:w="9026"/>
      </w:tblGrid>
      <w:tr w:rsidR="007917AF" w:rsidTr="007917AF">
        <w:tc>
          <w:tcPr>
            <w:tcW w:w="10388" w:type="dxa"/>
            <w:shd w:val="clear" w:color="auto" w:fill="FFFFFF"/>
            <w:tcMar>
              <w:top w:w="0" w:type="dxa"/>
              <w:left w:w="108" w:type="dxa"/>
              <w:bottom w:w="0" w:type="dxa"/>
              <w:right w:w="108" w:type="dxa"/>
            </w:tcMar>
          </w:tcPr>
          <w:p w:rsidR="007917AF" w:rsidRPr="00447826" w:rsidRDefault="007917AF" w:rsidP="00447826">
            <w:pPr>
              <w:rPr>
                <w:rFonts w:ascii="Arial" w:hAnsi="Arial" w:cs="Arial"/>
                <w:color w:val="44546A"/>
              </w:rPr>
            </w:pPr>
            <w:r>
              <w:rPr>
                <w:rFonts w:eastAsia="Times New Roman"/>
              </w:rPr>
              <w:br w:type="page"/>
            </w:r>
            <w:r>
              <w:rPr>
                <w:rFonts w:ascii="Arial" w:hAnsi="Arial" w:cs="Arial"/>
                <w:noProof/>
                <w:lang w:eastAsia="en-AU"/>
              </w:rPr>
              <w:drawing>
                <wp:inline distT="0" distB="0" distL="0" distR="0">
                  <wp:extent cx="6457950" cy="1333500"/>
                  <wp:effectExtent l="0" t="0" r="0" b="0"/>
                  <wp:docPr id="1" name="Picture 1" descr="cid:image001.jpg@01D6002E.73A3A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002E.73A3AB5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457950" cy="1333500"/>
                          </a:xfrm>
                          <a:prstGeom prst="rect">
                            <a:avLst/>
                          </a:prstGeom>
                          <a:noFill/>
                          <a:ln>
                            <a:noFill/>
                          </a:ln>
                        </pic:spPr>
                      </pic:pic>
                    </a:graphicData>
                  </a:graphic>
                </wp:inline>
              </w:drawing>
            </w:r>
          </w:p>
          <w:p w:rsidR="007917AF" w:rsidRDefault="00220FAE">
            <w:pPr>
              <w:jc w:val="center"/>
              <w:rPr>
                <w:b/>
                <w:bCs/>
                <w:sz w:val="44"/>
                <w:szCs w:val="44"/>
              </w:rPr>
            </w:pPr>
            <w:r>
              <w:rPr>
                <w:b/>
                <w:bCs/>
                <w:sz w:val="44"/>
                <w:szCs w:val="44"/>
              </w:rPr>
              <w:t>VirtualCare</w:t>
            </w:r>
            <w:r w:rsidR="001039F9">
              <w:rPr>
                <w:b/>
                <w:bCs/>
                <w:sz w:val="44"/>
                <w:szCs w:val="44"/>
              </w:rPr>
              <w:t xml:space="preserve"> Services</w:t>
            </w:r>
            <w:r w:rsidR="007917AF">
              <w:rPr>
                <w:b/>
                <w:bCs/>
                <w:sz w:val="44"/>
                <w:szCs w:val="44"/>
              </w:rPr>
              <w:t xml:space="preserve"> </w:t>
            </w:r>
          </w:p>
          <w:p w:rsidR="007917AF" w:rsidRDefault="007917AF">
            <w:pPr>
              <w:jc w:val="center"/>
              <w:rPr>
                <w:b/>
                <w:bCs/>
                <w:sz w:val="36"/>
                <w:szCs w:val="36"/>
              </w:rPr>
            </w:pPr>
            <w:r>
              <w:rPr>
                <w:b/>
                <w:bCs/>
                <w:sz w:val="36"/>
                <w:szCs w:val="36"/>
              </w:rPr>
              <w:t>LIVE via video conference with an Allied Health Practitioner</w:t>
            </w:r>
          </w:p>
          <w:p w:rsidR="001039F9" w:rsidRDefault="007917AF">
            <w:pPr>
              <w:shd w:val="clear" w:color="auto" w:fill="FFFFFF"/>
              <w:spacing w:before="100" w:beforeAutospacing="1" w:after="100" w:afterAutospacing="1"/>
              <w:jc w:val="center"/>
              <w:rPr>
                <w:sz w:val="24"/>
                <w:szCs w:val="24"/>
                <w:lang w:eastAsia="en-AU"/>
              </w:rPr>
            </w:pPr>
            <w:r>
              <w:rPr>
                <w:sz w:val="24"/>
                <w:szCs w:val="24"/>
                <w:lang w:eastAsia="en-AU"/>
              </w:rPr>
              <w:t xml:space="preserve">In light of recent health concerns many organisations will be adopting working from home arrangements for their employees. </w:t>
            </w:r>
            <w:r w:rsidR="001039F9">
              <w:rPr>
                <w:sz w:val="24"/>
                <w:szCs w:val="24"/>
                <w:lang w:eastAsia="en-AU"/>
              </w:rPr>
              <w:t>Working from home can pose many challenges for your workforce:</w:t>
            </w:r>
          </w:p>
          <w:p w:rsidR="001039F9" w:rsidRDefault="001039F9" w:rsidP="001039F9">
            <w:pPr>
              <w:numPr>
                <w:ilvl w:val="0"/>
                <w:numId w:val="1"/>
              </w:numPr>
              <w:shd w:val="clear" w:color="auto" w:fill="FFFFFF"/>
              <w:spacing w:before="100" w:beforeAutospacing="1" w:after="100" w:afterAutospacing="1" w:line="240" w:lineRule="auto"/>
              <w:rPr>
                <w:sz w:val="24"/>
                <w:szCs w:val="24"/>
                <w:lang w:eastAsia="en-AU"/>
              </w:rPr>
            </w:pPr>
            <w:r>
              <w:rPr>
                <w:sz w:val="24"/>
                <w:szCs w:val="24"/>
                <w:lang w:eastAsia="en-AU"/>
              </w:rPr>
              <w:t>Not having adequate work tasks to keep employees engaged during social distancing periods</w:t>
            </w:r>
          </w:p>
          <w:p w:rsidR="001039F9" w:rsidRDefault="00E66024" w:rsidP="001039F9">
            <w:pPr>
              <w:numPr>
                <w:ilvl w:val="0"/>
                <w:numId w:val="1"/>
              </w:numPr>
              <w:shd w:val="clear" w:color="auto" w:fill="FFFFFF"/>
              <w:spacing w:before="100" w:beforeAutospacing="1" w:after="100" w:afterAutospacing="1" w:line="240" w:lineRule="auto"/>
              <w:rPr>
                <w:sz w:val="24"/>
                <w:szCs w:val="24"/>
                <w:lang w:eastAsia="en-AU"/>
              </w:rPr>
            </w:pPr>
            <w:r>
              <w:rPr>
                <w:sz w:val="24"/>
                <w:szCs w:val="24"/>
                <w:lang w:eastAsia="en-AU"/>
              </w:rPr>
              <w:t>Health</w:t>
            </w:r>
            <w:r w:rsidR="001039F9">
              <w:rPr>
                <w:sz w:val="24"/>
                <w:szCs w:val="24"/>
                <w:lang w:eastAsia="en-AU"/>
              </w:rPr>
              <w:t xml:space="preserve"> and safety risks of poor home ergonomics</w:t>
            </w:r>
          </w:p>
          <w:p w:rsidR="001039F9" w:rsidRDefault="001039F9" w:rsidP="001039F9">
            <w:pPr>
              <w:numPr>
                <w:ilvl w:val="0"/>
                <w:numId w:val="1"/>
              </w:numPr>
              <w:shd w:val="clear" w:color="auto" w:fill="FFFFFF"/>
              <w:spacing w:before="100" w:beforeAutospacing="1" w:after="100" w:afterAutospacing="1" w:line="240" w:lineRule="auto"/>
              <w:rPr>
                <w:sz w:val="24"/>
                <w:szCs w:val="24"/>
                <w:lang w:eastAsia="en-AU"/>
              </w:rPr>
            </w:pPr>
            <w:r>
              <w:rPr>
                <w:sz w:val="24"/>
                <w:szCs w:val="24"/>
                <w:lang w:eastAsia="en-AU"/>
              </w:rPr>
              <w:t>Impacts on employee mental health due to social isolation</w:t>
            </w:r>
            <w:r w:rsidR="00ED56AF">
              <w:rPr>
                <w:sz w:val="24"/>
                <w:szCs w:val="24"/>
                <w:lang w:eastAsia="en-AU"/>
              </w:rPr>
              <w:t>, rapid change (</w:t>
            </w:r>
            <w:r w:rsidR="00E66024">
              <w:rPr>
                <w:sz w:val="24"/>
                <w:szCs w:val="24"/>
                <w:lang w:eastAsia="en-AU"/>
              </w:rPr>
              <w:t>globally and locally</w:t>
            </w:r>
            <w:r w:rsidR="00ED56AF">
              <w:rPr>
                <w:sz w:val="24"/>
                <w:szCs w:val="24"/>
                <w:lang w:eastAsia="en-AU"/>
              </w:rPr>
              <w:t>)</w:t>
            </w:r>
            <w:r w:rsidR="00E66024">
              <w:rPr>
                <w:sz w:val="24"/>
                <w:szCs w:val="24"/>
                <w:lang w:eastAsia="en-AU"/>
              </w:rPr>
              <w:t>, and increasing uncertainty</w:t>
            </w:r>
          </w:p>
          <w:p w:rsidR="001039F9" w:rsidRDefault="001039F9" w:rsidP="001039F9">
            <w:pPr>
              <w:numPr>
                <w:ilvl w:val="0"/>
                <w:numId w:val="1"/>
              </w:numPr>
              <w:shd w:val="clear" w:color="auto" w:fill="FFFFFF"/>
              <w:spacing w:before="100" w:beforeAutospacing="1" w:after="100" w:afterAutospacing="1" w:line="240" w:lineRule="auto"/>
              <w:rPr>
                <w:sz w:val="24"/>
                <w:szCs w:val="24"/>
                <w:lang w:eastAsia="en-AU"/>
              </w:rPr>
            </w:pPr>
            <w:r>
              <w:rPr>
                <w:sz w:val="24"/>
                <w:szCs w:val="24"/>
                <w:lang w:eastAsia="en-AU"/>
              </w:rPr>
              <w:t>Physical deconditioning as employees are constrained to their homes</w:t>
            </w:r>
          </w:p>
          <w:p w:rsidR="00E66024" w:rsidRDefault="00E66024" w:rsidP="001039F9">
            <w:pPr>
              <w:shd w:val="clear" w:color="auto" w:fill="FFFFFF"/>
              <w:spacing w:before="100" w:beforeAutospacing="1" w:after="100" w:afterAutospacing="1"/>
              <w:jc w:val="center"/>
              <w:rPr>
                <w:b/>
                <w:bCs/>
                <w:sz w:val="24"/>
                <w:szCs w:val="24"/>
                <w:lang w:eastAsia="en-AU"/>
              </w:rPr>
            </w:pPr>
          </w:p>
          <w:p w:rsidR="007917AF" w:rsidRDefault="00447826" w:rsidP="001039F9">
            <w:pPr>
              <w:shd w:val="clear" w:color="auto" w:fill="FFFFFF"/>
              <w:spacing w:before="100" w:beforeAutospacing="1" w:after="100" w:afterAutospacing="1"/>
              <w:jc w:val="center"/>
              <w:rPr>
                <w:b/>
                <w:bCs/>
                <w:sz w:val="24"/>
                <w:szCs w:val="24"/>
                <w:lang w:eastAsia="en-AU"/>
              </w:rPr>
            </w:pPr>
            <w:r>
              <w:rPr>
                <w:b/>
                <w:bCs/>
                <w:sz w:val="24"/>
                <w:szCs w:val="24"/>
                <w:lang w:eastAsia="en-AU"/>
              </w:rPr>
              <w:t>Recovre utilises modern technologies to deliver telehealth solutions and support Organisations to navigate these new challenges:</w:t>
            </w:r>
          </w:p>
          <w:p w:rsidR="00447826" w:rsidRDefault="00447826" w:rsidP="00447826">
            <w:pPr>
              <w:numPr>
                <w:ilvl w:val="0"/>
                <w:numId w:val="2"/>
              </w:numPr>
              <w:spacing w:before="100" w:beforeAutospacing="1" w:after="100" w:afterAutospacing="1" w:line="240" w:lineRule="auto"/>
              <w:rPr>
                <w:rFonts w:eastAsia="Times New Roman"/>
                <w:sz w:val="24"/>
                <w:szCs w:val="24"/>
                <w:lang w:eastAsia="en-AU"/>
              </w:rPr>
            </w:pPr>
            <w:r w:rsidRPr="00447826">
              <w:rPr>
                <w:rFonts w:eastAsia="Times New Roman"/>
                <w:sz w:val="24"/>
                <w:szCs w:val="24"/>
                <w:lang w:eastAsia="en-AU"/>
              </w:rPr>
              <w:t xml:space="preserve">Our </w:t>
            </w:r>
            <w:r w:rsidRPr="00447826">
              <w:rPr>
                <w:rFonts w:eastAsia="Times New Roman"/>
                <w:b/>
                <w:sz w:val="24"/>
                <w:szCs w:val="24"/>
                <w:lang w:eastAsia="en-AU"/>
              </w:rPr>
              <w:t>EAP services</w:t>
            </w:r>
            <w:r w:rsidRPr="00447826">
              <w:rPr>
                <w:rFonts w:eastAsia="Times New Roman"/>
                <w:sz w:val="24"/>
                <w:szCs w:val="24"/>
                <w:lang w:eastAsia="en-AU"/>
              </w:rPr>
              <w:t xml:space="preserve"> are designed to be delivered via a telehealth format, from the co</w:t>
            </w:r>
            <w:r w:rsidR="00E66024">
              <w:rPr>
                <w:rFonts w:eastAsia="Times New Roman"/>
                <w:sz w:val="24"/>
                <w:szCs w:val="24"/>
                <w:lang w:eastAsia="en-AU"/>
              </w:rPr>
              <w:t>mfort of home</w:t>
            </w:r>
          </w:p>
          <w:p w:rsidR="00447826" w:rsidRDefault="00447826" w:rsidP="00447826">
            <w:pPr>
              <w:numPr>
                <w:ilvl w:val="0"/>
                <w:numId w:val="2"/>
              </w:numPr>
              <w:spacing w:before="100" w:beforeAutospacing="1" w:after="100" w:afterAutospacing="1" w:line="240" w:lineRule="auto"/>
              <w:rPr>
                <w:rFonts w:eastAsia="Times New Roman"/>
                <w:sz w:val="24"/>
                <w:szCs w:val="24"/>
                <w:lang w:eastAsia="en-AU"/>
              </w:rPr>
            </w:pPr>
            <w:r w:rsidRPr="00447826">
              <w:rPr>
                <w:rFonts w:eastAsia="Times New Roman"/>
                <w:b/>
                <w:sz w:val="24"/>
                <w:szCs w:val="24"/>
                <w:lang w:eastAsia="en-AU"/>
              </w:rPr>
              <w:t>Access to various health practitioners</w:t>
            </w:r>
            <w:r w:rsidRPr="00447826">
              <w:rPr>
                <w:rFonts w:eastAsia="Times New Roman"/>
                <w:sz w:val="24"/>
                <w:szCs w:val="24"/>
                <w:lang w:eastAsia="en-AU"/>
              </w:rPr>
              <w:t xml:space="preserve"> via live video consults, removing barriers to support employees with health needs</w:t>
            </w:r>
            <w:r w:rsidR="00E66024">
              <w:rPr>
                <w:rFonts w:eastAsia="Times New Roman"/>
                <w:sz w:val="24"/>
                <w:szCs w:val="24"/>
                <w:lang w:eastAsia="en-AU"/>
              </w:rPr>
              <w:t xml:space="preserve"> and ensuring physical and mental fitness is maintained</w:t>
            </w:r>
            <w:r w:rsidRPr="00447826">
              <w:rPr>
                <w:rFonts w:eastAsia="Times New Roman"/>
                <w:sz w:val="24"/>
                <w:szCs w:val="24"/>
                <w:lang w:eastAsia="en-AU"/>
              </w:rPr>
              <w:t xml:space="preserve">  </w:t>
            </w:r>
          </w:p>
          <w:p w:rsidR="007917AF" w:rsidRDefault="00447826" w:rsidP="00447826">
            <w:pPr>
              <w:numPr>
                <w:ilvl w:val="0"/>
                <w:numId w:val="2"/>
              </w:numPr>
              <w:spacing w:before="100" w:beforeAutospacing="1" w:after="100" w:afterAutospacing="1" w:line="240" w:lineRule="auto"/>
              <w:rPr>
                <w:rFonts w:eastAsia="Times New Roman"/>
                <w:sz w:val="24"/>
                <w:szCs w:val="24"/>
                <w:lang w:eastAsia="en-AU"/>
              </w:rPr>
            </w:pPr>
            <w:r w:rsidRPr="00447826">
              <w:rPr>
                <w:rFonts w:eastAsia="Times New Roman"/>
                <w:b/>
                <w:sz w:val="24"/>
                <w:szCs w:val="24"/>
                <w:lang w:eastAsia="en-AU"/>
              </w:rPr>
              <w:t>Online Health &amp; Wellbeing learning platform</w:t>
            </w:r>
            <w:r>
              <w:rPr>
                <w:rFonts w:eastAsia="Times New Roman"/>
                <w:sz w:val="24"/>
                <w:szCs w:val="24"/>
                <w:lang w:eastAsia="en-AU"/>
              </w:rPr>
              <w:t xml:space="preserve"> delivering meaningful resources and practical tools to employees, empowering them to navigate uncertainty and stay socially connected</w:t>
            </w:r>
            <w:r w:rsidR="00E66024">
              <w:rPr>
                <w:rFonts w:eastAsia="Times New Roman"/>
                <w:sz w:val="24"/>
                <w:szCs w:val="24"/>
                <w:lang w:eastAsia="en-AU"/>
              </w:rPr>
              <w:t>, while also staying engaged at work</w:t>
            </w:r>
          </w:p>
          <w:p w:rsidR="00447826" w:rsidRDefault="00447826" w:rsidP="007917AF">
            <w:pPr>
              <w:numPr>
                <w:ilvl w:val="0"/>
                <w:numId w:val="2"/>
              </w:numPr>
              <w:spacing w:before="100" w:beforeAutospacing="1" w:after="100" w:afterAutospacing="1" w:line="240" w:lineRule="auto"/>
              <w:rPr>
                <w:rFonts w:eastAsia="Times New Roman"/>
                <w:sz w:val="24"/>
                <w:szCs w:val="24"/>
                <w:lang w:eastAsia="en-AU"/>
              </w:rPr>
            </w:pPr>
            <w:r w:rsidRPr="00447826">
              <w:rPr>
                <w:rFonts w:eastAsia="Times New Roman"/>
                <w:b/>
                <w:sz w:val="24"/>
                <w:szCs w:val="24"/>
                <w:lang w:eastAsia="en-AU"/>
              </w:rPr>
              <w:t>Leadership Empowerment Coaching</w:t>
            </w:r>
            <w:r>
              <w:rPr>
                <w:rFonts w:eastAsia="Times New Roman"/>
                <w:sz w:val="24"/>
                <w:szCs w:val="24"/>
                <w:lang w:eastAsia="en-AU"/>
              </w:rPr>
              <w:t xml:space="preserve"> supporting your frontline leaders to navigate rapid change, make effective decisions and nurture resilience in their teams.</w:t>
            </w:r>
          </w:p>
          <w:p w:rsidR="007917AF" w:rsidRDefault="007917AF">
            <w:pPr>
              <w:spacing w:before="100" w:beforeAutospacing="1" w:after="100" w:afterAutospacing="1"/>
              <w:rPr>
                <w:sz w:val="20"/>
                <w:szCs w:val="20"/>
                <w:lang w:eastAsia="en-AU"/>
              </w:rPr>
            </w:pPr>
            <w:r>
              <w:rPr>
                <w:sz w:val="20"/>
                <w:szCs w:val="20"/>
                <w:lang w:eastAsia="en-AU"/>
              </w:rPr>
              <w:t>*Note that Zoom is used for this video conference. If you have restrictions with this platform please contact Recovre directly on the details below.</w:t>
            </w:r>
          </w:p>
          <w:p w:rsidR="00E66024" w:rsidRDefault="00E66024">
            <w:pPr>
              <w:jc w:val="center"/>
              <w:rPr>
                <w:sz w:val="24"/>
                <w:szCs w:val="24"/>
                <w:lang w:eastAsia="en-AU"/>
              </w:rPr>
            </w:pPr>
            <w:r w:rsidRPr="00E66024">
              <w:rPr>
                <w:sz w:val="24"/>
                <w:szCs w:val="24"/>
                <w:lang w:eastAsia="en-AU"/>
              </w:rPr>
              <w:lastRenderedPageBreak/>
              <w:t xml:space="preserve">By providing opportunities for people to come together in meaningful and productive ways, Recovre is tackling the effects of social isolation, mental and physical deconditioning, and the effects of rapid and unprecedented world change on </w:t>
            </w:r>
            <w:r>
              <w:rPr>
                <w:sz w:val="24"/>
                <w:szCs w:val="24"/>
                <w:lang w:eastAsia="en-AU"/>
              </w:rPr>
              <w:t>employee emotions</w:t>
            </w:r>
            <w:r w:rsidRPr="00E66024">
              <w:rPr>
                <w:sz w:val="24"/>
                <w:szCs w:val="24"/>
                <w:lang w:eastAsia="en-AU"/>
              </w:rPr>
              <w:t xml:space="preserve">. With access to a full array of Allied Health professionals, Recovre is able to deliver solutions-focused support to your evolving organisational needs. </w:t>
            </w:r>
          </w:p>
          <w:p w:rsidR="00E66024" w:rsidRDefault="00E66024">
            <w:pPr>
              <w:jc w:val="center"/>
              <w:rPr>
                <w:sz w:val="24"/>
                <w:szCs w:val="24"/>
                <w:lang w:eastAsia="en-AU"/>
              </w:rPr>
            </w:pPr>
          </w:p>
          <w:p w:rsidR="00E66024" w:rsidRDefault="007917AF">
            <w:pPr>
              <w:jc w:val="center"/>
            </w:pPr>
            <w:r>
              <w:t xml:space="preserve">If your organisation would benefit from learning more about how to keep your employees safe while working from home please contact </w:t>
            </w:r>
          </w:p>
          <w:p w:rsidR="007917AF" w:rsidRDefault="007917AF">
            <w:pPr>
              <w:jc w:val="center"/>
              <w:rPr>
                <w:rStyle w:val="Hyperlink"/>
                <w:b/>
                <w:bCs/>
                <w:color w:val="1F497D"/>
              </w:rPr>
            </w:pPr>
            <w:r>
              <w:t xml:space="preserve">The Recovre Team </w:t>
            </w:r>
            <w:hyperlink r:id="rId7" w:history="1">
              <w:r>
                <w:rPr>
                  <w:rStyle w:val="Hyperlink"/>
                </w:rPr>
                <w:t>training@recovre.com.au</w:t>
              </w:r>
            </w:hyperlink>
            <w:r>
              <w:rPr>
                <w:color w:val="1F497D"/>
              </w:rPr>
              <w:t xml:space="preserve"> </w:t>
            </w:r>
            <w:r>
              <w:t xml:space="preserve">or </w:t>
            </w:r>
            <w:hyperlink r:id="rId8" w:history="1">
              <w:r>
                <w:rPr>
                  <w:rStyle w:val="Hyperlink"/>
                  <w:b/>
                  <w:bCs/>
                </w:rPr>
                <w:t>victraining@recovre.com.au</w:t>
              </w:r>
            </w:hyperlink>
            <w:r>
              <w:rPr>
                <w:rStyle w:val="Hyperlink"/>
                <w:b/>
                <w:bCs/>
                <w:color w:val="1F497D"/>
              </w:rPr>
              <w:t xml:space="preserve">. </w:t>
            </w:r>
          </w:p>
          <w:p w:rsidR="007917AF" w:rsidRDefault="007917AF">
            <w:pPr>
              <w:jc w:val="center"/>
            </w:pPr>
            <w:r>
              <w:rPr>
                <w:b/>
                <w:bCs/>
              </w:rPr>
              <w:t>Or call us on 1300 550 276</w:t>
            </w:r>
          </w:p>
        </w:tc>
      </w:tr>
      <w:tr w:rsidR="007917AF" w:rsidTr="007917AF">
        <w:trPr>
          <w:trHeight w:val="68"/>
        </w:trPr>
        <w:tc>
          <w:tcPr>
            <w:tcW w:w="10388" w:type="dxa"/>
            <w:shd w:val="clear" w:color="auto" w:fill="FFFFFF"/>
            <w:tcMar>
              <w:top w:w="0" w:type="dxa"/>
              <w:left w:w="108" w:type="dxa"/>
              <w:bottom w:w="0" w:type="dxa"/>
              <w:right w:w="108" w:type="dxa"/>
            </w:tcMar>
          </w:tcPr>
          <w:p w:rsidR="007917AF" w:rsidRDefault="007917AF">
            <w:pPr>
              <w:rPr>
                <w:rFonts w:ascii="Arial" w:hAnsi="Arial" w:cs="Arial"/>
                <w:lang w:eastAsia="en-AU"/>
              </w:rPr>
            </w:pPr>
          </w:p>
        </w:tc>
      </w:tr>
      <w:tr w:rsidR="007917AF" w:rsidTr="007917AF">
        <w:tc>
          <w:tcPr>
            <w:tcW w:w="10388" w:type="dxa"/>
            <w:shd w:val="clear" w:color="auto" w:fill="FFFFFF"/>
            <w:tcMar>
              <w:top w:w="0" w:type="dxa"/>
              <w:left w:w="108" w:type="dxa"/>
              <w:bottom w:w="0" w:type="dxa"/>
              <w:right w:w="108" w:type="dxa"/>
            </w:tcMar>
            <w:hideMark/>
          </w:tcPr>
          <w:p w:rsidR="007917AF" w:rsidRDefault="007917AF">
            <w:pPr>
              <w:jc w:val="center"/>
              <w:rPr>
                <w:rFonts w:ascii="Calibri" w:hAnsi="Calibri" w:cs="Times New Roman"/>
                <w:color w:val="000000"/>
              </w:rPr>
            </w:pPr>
            <w:r>
              <w:rPr>
                <w:color w:val="808080"/>
                <w:sz w:val="16"/>
                <w:szCs w:val="16"/>
              </w:rPr>
              <w:t>You have received this email because you have requested to receive these emails or because you have recently attended a training course with us. If you no longer wish to receive this or similar correspondence from us, please reply to this email with ‘UNSUBSCRIBE’ in the subject line.</w:t>
            </w:r>
          </w:p>
        </w:tc>
      </w:tr>
    </w:tbl>
    <w:p w:rsidR="00E66024" w:rsidRDefault="00E66024"/>
    <w:p w:rsidR="00E66024" w:rsidRDefault="00E66024">
      <w:r>
        <w:br w:type="page"/>
      </w:r>
    </w:p>
    <w:p w:rsidR="00AD73EB" w:rsidRPr="00797256" w:rsidRDefault="00AD73EB">
      <w:pPr>
        <w:rPr>
          <w:b/>
        </w:rPr>
      </w:pPr>
      <w:r w:rsidRPr="00797256">
        <w:rPr>
          <w:b/>
        </w:rPr>
        <w:lastRenderedPageBreak/>
        <w:t>Insurer / Employer</w:t>
      </w:r>
    </w:p>
    <w:tbl>
      <w:tblPr>
        <w:tblpPr w:leftFromText="180" w:rightFromText="180" w:vertAnchor="text"/>
        <w:tblW w:w="0" w:type="auto"/>
        <w:shd w:val="clear" w:color="auto" w:fill="FFFFFF"/>
        <w:tblCellMar>
          <w:left w:w="0" w:type="dxa"/>
          <w:right w:w="0" w:type="dxa"/>
        </w:tblCellMar>
        <w:tblLook w:val="04A0" w:firstRow="1" w:lastRow="0" w:firstColumn="1" w:lastColumn="0" w:noHBand="0" w:noVBand="1"/>
      </w:tblPr>
      <w:tblGrid>
        <w:gridCol w:w="9026"/>
      </w:tblGrid>
      <w:tr w:rsidR="00E66024" w:rsidTr="007D04BB">
        <w:tc>
          <w:tcPr>
            <w:tcW w:w="10388" w:type="dxa"/>
            <w:shd w:val="clear" w:color="auto" w:fill="FFFFFF"/>
            <w:tcMar>
              <w:top w:w="0" w:type="dxa"/>
              <w:left w:w="108" w:type="dxa"/>
              <w:bottom w:w="0" w:type="dxa"/>
              <w:right w:w="108" w:type="dxa"/>
            </w:tcMar>
          </w:tcPr>
          <w:p w:rsidR="00E66024" w:rsidRPr="00447826" w:rsidRDefault="00E66024" w:rsidP="007D04BB">
            <w:pPr>
              <w:rPr>
                <w:rFonts w:ascii="Arial" w:hAnsi="Arial" w:cs="Arial"/>
                <w:color w:val="44546A"/>
              </w:rPr>
            </w:pPr>
            <w:r>
              <w:rPr>
                <w:rFonts w:eastAsia="Times New Roman"/>
              </w:rPr>
              <w:br w:type="page"/>
            </w:r>
            <w:r>
              <w:rPr>
                <w:rFonts w:ascii="Arial" w:hAnsi="Arial" w:cs="Arial"/>
                <w:noProof/>
                <w:lang w:eastAsia="en-AU"/>
              </w:rPr>
              <w:drawing>
                <wp:inline distT="0" distB="0" distL="0" distR="0" wp14:anchorId="1AF5B934" wp14:editId="5FCEB89C">
                  <wp:extent cx="6457950" cy="1333500"/>
                  <wp:effectExtent l="0" t="0" r="0" b="0"/>
                  <wp:docPr id="2" name="Picture 2" descr="cid:image001.jpg@01D6002E.73A3A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002E.73A3AB5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457950" cy="1333500"/>
                          </a:xfrm>
                          <a:prstGeom prst="rect">
                            <a:avLst/>
                          </a:prstGeom>
                          <a:noFill/>
                          <a:ln>
                            <a:noFill/>
                          </a:ln>
                        </pic:spPr>
                      </pic:pic>
                    </a:graphicData>
                  </a:graphic>
                </wp:inline>
              </w:drawing>
            </w:r>
          </w:p>
          <w:p w:rsidR="00E66024" w:rsidRDefault="00232D90" w:rsidP="007D04BB">
            <w:pPr>
              <w:jc w:val="center"/>
              <w:rPr>
                <w:b/>
                <w:bCs/>
                <w:sz w:val="44"/>
                <w:szCs w:val="44"/>
              </w:rPr>
            </w:pPr>
            <w:proofErr w:type="spellStart"/>
            <w:r>
              <w:rPr>
                <w:b/>
                <w:bCs/>
                <w:sz w:val="44"/>
                <w:szCs w:val="44"/>
              </w:rPr>
              <w:t>Virtual</w:t>
            </w:r>
            <w:r w:rsidR="00AD73EB">
              <w:rPr>
                <w:b/>
                <w:bCs/>
                <w:sz w:val="44"/>
                <w:szCs w:val="44"/>
              </w:rPr>
              <w:t>R</w:t>
            </w:r>
            <w:r w:rsidR="00E66024">
              <w:rPr>
                <w:b/>
                <w:bCs/>
                <w:sz w:val="44"/>
                <w:szCs w:val="44"/>
              </w:rPr>
              <w:t>ehab</w:t>
            </w:r>
            <w:proofErr w:type="spellEnd"/>
            <w:r w:rsidR="00E66024">
              <w:rPr>
                <w:b/>
                <w:bCs/>
                <w:sz w:val="44"/>
                <w:szCs w:val="44"/>
              </w:rPr>
              <w:t xml:space="preserve"> Services </w:t>
            </w:r>
          </w:p>
          <w:p w:rsidR="00E66024" w:rsidRDefault="00E66024" w:rsidP="007D04BB">
            <w:pPr>
              <w:jc w:val="center"/>
              <w:rPr>
                <w:b/>
                <w:bCs/>
                <w:sz w:val="36"/>
                <w:szCs w:val="36"/>
              </w:rPr>
            </w:pPr>
            <w:r>
              <w:rPr>
                <w:b/>
                <w:bCs/>
                <w:sz w:val="36"/>
                <w:szCs w:val="36"/>
              </w:rPr>
              <w:t>LIVE via video conference with an Allied Health Practitioner</w:t>
            </w:r>
          </w:p>
          <w:p w:rsidR="00E66024" w:rsidRPr="00ED56AF" w:rsidRDefault="00E66024" w:rsidP="00ED56AF">
            <w:pPr>
              <w:shd w:val="clear" w:color="auto" w:fill="FFFFFF"/>
              <w:spacing w:before="100" w:beforeAutospacing="1" w:after="100" w:afterAutospacing="1"/>
              <w:jc w:val="center"/>
              <w:rPr>
                <w:sz w:val="24"/>
                <w:szCs w:val="24"/>
                <w:lang w:eastAsia="en-AU"/>
              </w:rPr>
            </w:pPr>
            <w:r>
              <w:rPr>
                <w:sz w:val="24"/>
                <w:szCs w:val="24"/>
                <w:lang w:eastAsia="en-AU"/>
              </w:rPr>
              <w:t>In response to recent health concerns, we are experiencing rapid, unprecedented change in the personal injury space and with this</w:t>
            </w:r>
            <w:r w:rsidR="00ED56AF">
              <w:rPr>
                <w:sz w:val="24"/>
                <w:szCs w:val="24"/>
                <w:lang w:eastAsia="en-AU"/>
              </w:rPr>
              <w:t xml:space="preserve"> many new challenges</w:t>
            </w:r>
            <w:r>
              <w:rPr>
                <w:sz w:val="24"/>
                <w:szCs w:val="24"/>
                <w:lang w:eastAsia="en-AU"/>
              </w:rPr>
              <w:t>:</w:t>
            </w:r>
          </w:p>
          <w:p w:rsidR="00ED56AF" w:rsidRDefault="00ED56AF" w:rsidP="007D04BB">
            <w:pPr>
              <w:numPr>
                <w:ilvl w:val="0"/>
                <w:numId w:val="1"/>
              </w:numPr>
              <w:shd w:val="clear" w:color="auto" w:fill="FFFFFF"/>
              <w:spacing w:before="100" w:beforeAutospacing="1" w:after="100" w:afterAutospacing="1" w:line="240" w:lineRule="auto"/>
              <w:rPr>
                <w:sz w:val="24"/>
                <w:szCs w:val="24"/>
                <w:lang w:eastAsia="en-AU"/>
              </w:rPr>
            </w:pPr>
            <w:r>
              <w:rPr>
                <w:sz w:val="24"/>
                <w:szCs w:val="24"/>
                <w:lang w:eastAsia="en-AU"/>
              </w:rPr>
              <w:t>Insufficient suitable duties options for injured employees and a limited ability to manage participation in a RTW Program remotely</w:t>
            </w:r>
          </w:p>
          <w:p w:rsidR="00E66024" w:rsidRDefault="00E66024" w:rsidP="007D04BB">
            <w:pPr>
              <w:numPr>
                <w:ilvl w:val="0"/>
                <w:numId w:val="1"/>
              </w:numPr>
              <w:shd w:val="clear" w:color="auto" w:fill="FFFFFF"/>
              <w:spacing w:before="100" w:beforeAutospacing="1" w:after="100" w:afterAutospacing="1" w:line="240" w:lineRule="auto"/>
              <w:rPr>
                <w:sz w:val="24"/>
                <w:szCs w:val="24"/>
                <w:lang w:eastAsia="en-AU"/>
              </w:rPr>
            </w:pPr>
            <w:r>
              <w:rPr>
                <w:sz w:val="24"/>
                <w:szCs w:val="24"/>
                <w:lang w:eastAsia="en-AU"/>
              </w:rPr>
              <w:t>Impacts on employee mental health due to social isolation</w:t>
            </w:r>
            <w:r w:rsidR="00ED56AF">
              <w:rPr>
                <w:sz w:val="24"/>
                <w:szCs w:val="24"/>
                <w:lang w:eastAsia="en-AU"/>
              </w:rPr>
              <w:t>, rapid change (</w:t>
            </w:r>
            <w:r>
              <w:rPr>
                <w:sz w:val="24"/>
                <w:szCs w:val="24"/>
                <w:lang w:eastAsia="en-AU"/>
              </w:rPr>
              <w:t>globally and locally</w:t>
            </w:r>
            <w:r w:rsidR="00ED56AF">
              <w:rPr>
                <w:sz w:val="24"/>
                <w:szCs w:val="24"/>
                <w:lang w:eastAsia="en-AU"/>
              </w:rPr>
              <w:t>)</w:t>
            </w:r>
            <w:r>
              <w:rPr>
                <w:sz w:val="24"/>
                <w:szCs w:val="24"/>
                <w:lang w:eastAsia="en-AU"/>
              </w:rPr>
              <w:t>, and increasing uncertainty</w:t>
            </w:r>
          </w:p>
          <w:p w:rsidR="00E66024" w:rsidRDefault="00E66024" w:rsidP="007D04BB">
            <w:pPr>
              <w:numPr>
                <w:ilvl w:val="0"/>
                <w:numId w:val="1"/>
              </w:numPr>
              <w:shd w:val="clear" w:color="auto" w:fill="FFFFFF"/>
              <w:spacing w:before="100" w:beforeAutospacing="1" w:after="100" w:afterAutospacing="1" w:line="240" w:lineRule="auto"/>
              <w:rPr>
                <w:sz w:val="24"/>
                <w:szCs w:val="24"/>
                <w:lang w:eastAsia="en-AU"/>
              </w:rPr>
            </w:pPr>
            <w:r>
              <w:rPr>
                <w:sz w:val="24"/>
                <w:szCs w:val="24"/>
                <w:lang w:eastAsia="en-AU"/>
              </w:rPr>
              <w:t xml:space="preserve">Physical deconditioning as </w:t>
            </w:r>
            <w:r w:rsidR="00ED56AF">
              <w:rPr>
                <w:sz w:val="24"/>
                <w:szCs w:val="24"/>
                <w:lang w:eastAsia="en-AU"/>
              </w:rPr>
              <w:t xml:space="preserve">injured </w:t>
            </w:r>
            <w:r>
              <w:rPr>
                <w:sz w:val="24"/>
                <w:szCs w:val="24"/>
                <w:lang w:eastAsia="en-AU"/>
              </w:rPr>
              <w:t>employees are constrained to their homes</w:t>
            </w:r>
            <w:r w:rsidR="00ED56AF">
              <w:rPr>
                <w:sz w:val="24"/>
                <w:szCs w:val="24"/>
                <w:lang w:eastAsia="en-AU"/>
              </w:rPr>
              <w:t xml:space="preserve"> and unable to access appropriate healthcare</w:t>
            </w:r>
          </w:p>
          <w:p w:rsidR="00ED56AF" w:rsidRDefault="00ED56AF" w:rsidP="00ED56AF">
            <w:pPr>
              <w:numPr>
                <w:ilvl w:val="0"/>
                <w:numId w:val="1"/>
              </w:numPr>
              <w:shd w:val="clear" w:color="auto" w:fill="FFFFFF"/>
              <w:spacing w:before="100" w:beforeAutospacing="1" w:after="100" w:afterAutospacing="1" w:line="240" w:lineRule="auto"/>
              <w:rPr>
                <w:sz w:val="24"/>
                <w:szCs w:val="24"/>
                <w:lang w:eastAsia="en-AU"/>
              </w:rPr>
            </w:pPr>
            <w:r>
              <w:rPr>
                <w:sz w:val="24"/>
                <w:szCs w:val="24"/>
                <w:lang w:eastAsia="en-AU"/>
              </w:rPr>
              <w:t>Limited access to Doctors and delays in obtaining regular certificates of capacity</w:t>
            </w:r>
          </w:p>
          <w:p w:rsidR="00ED56AF" w:rsidRPr="00ED56AF" w:rsidRDefault="00ED56AF" w:rsidP="00ED56AF">
            <w:pPr>
              <w:shd w:val="clear" w:color="auto" w:fill="FFFFFF"/>
              <w:spacing w:before="100" w:beforeAutospacing="1" w:after="100" w:afterAutospacing="1" w:line="240" w:lineRule="auto"/>
              <w:ind w:left="1800"/>
              <w:rPr>
                <w:sz w:val="24"/>
                <w:szCs w:val="24"/>
                <w:lang w:eastAsia="en-AU"/>
              </w:rPr>
            </w:pPr>
            <w:r w:rsidRPr="00ED56AF">
              <w:rPr>
                <w:sz w:val="24"/>
                <w:szCs w:val="24"/>
                <w:lang w:eastAsia="en-AU"/>
              </w:rPr>
              <w:t xml:space="preserve"> </w:t>
            </w:r>
          </w:p>
          <w:p w:rsidR="00E66024" w:rsidRDefault="00E66024" w:rsidP="00E66024">
            <w:pPr>
              <w:shd w:val="clear" w:color="auto" w:fill="FFFFFF"/>
              <w:spacing w:before="100" w:beforeAutospacing="1" w:after="100" w:afterAutospacing="1"/>
              <w:jc w:val="center"/>
              <w:rPr>
                <w:sz w:val="24"/>
                <w:szCs w:val="24"/>
                <w:lang w:eastAsia="en-AU"/>
              </w:rPr>
            </w:pPr>
            <w:r>
              <w:rPr>
                <w:sz w:val="24"/>
                <w:szCs w:val="24"/>
                <w:lang w:eastAsia="en-AU"/>
              </w:rPr>
              <w:t>Recovre have developed a solutions-focused approach to supporting people with injuries</w:t>
            </w:r>
            <w:r w:rsidR="00ED56AF">
              <w:rPr>
                <w:sz w:val="24"/>
                <w:szCs w:val="24"/>
                <w:lang w:eastAsia="en-AU"/>
              </w:rPr>
              <w:t>, utilising modern technologies:</w:t>
            </w:r>
          </w:p>
          <w:p w:rsidR="00E66024" w:rsidRDefault="00E66024" w:rsidP="00ED56AF">
            <w:pPr>
              <w:numPr>
                <w:ilvl w:val="0"/>
                <w:numId w:val="2"/>
              </w:numPr>
              <w:spacing w:before="100" w:beforeAutospacing="1" w:after="100" w:afterAutospacing="1" w:line="240" w:lineRule="auto"/>
              <w:rPr>
                <w:rFonts w:eastAsia="Times New Roman"/>
                <w:sz w:val="24"/>
                <w:szCs w:val="24"/>
                <w:lang w:eastAsia="en-AU"/>
              </w:rPr>
            </w:pPr>
            <w:r w:rsidRPr="00447826">
              <w:rPr>
                <w:rFonts w:eastAsia="Times New Roman"/>
                <w:b/>
                <w:sz w:val="24"/>
                <w:szCs w:val="24"/>
                <w:lang w:eastAsia="en-AU"/>
              </w:rPr>
              <w:t xml:space="preserve">Access to </w:t>
            </w:r>
            <w:r w:rsidR="00ED56AF">
              <w:rPr>
                <w:rFonts w:eastAsia="Times New Roman"/>
                <w:b/>
                <w:sz w:val="24"/>
                <w:szCs w:val="24"/>
                <w:lang w:eastAsia="en-AU"/>
              </w:rPr>
              <w:t>qualified Allied H</w:t>
            </w:r>
            <w:r w:rsidRPr="00447826">
              <w:rPr>
                <w:rFonts w:eastAsia="Times New Roman"/>
                <w:b/>
                <w:sz w:val="24"/>
                <w:szCs w:val="24"/>
                <w:lang w:eastAsia="en-AU"/>
              </w:rPr>
              <w:t>ealth practitioners</w:t>
            </w:r>
            <w:r w:rsidRPr="00447826">
              <w:rPr>
                <w:rFonts w:eastAsia="Times New Roman"/>
                <w:sz w:val="24"/>
                <w:szCs w:val="24"/>
                <w:lang w:eastAsia="en-AU"/>
              </w:rPr>
              <w:t xml:space="preserve"> via live video consults, removing barriers to support</w:t>
            </w:r>
            <w:r w:rsidR="00ED56AF">
              <w:rPr>
                <w:rFonts w:eastAsia="Times New Roman"/>
                <w:sz w:val="24"/>
                <w:szCs w:val="24"/>
                <w:lang w:eastAsia="en-AU"/>
              </w:rPr>
              <w:t>ing</w:t>
            </w:r>
            <w:r w:rsidRPr="00447826">
              <w:rPr>
                <w:rFonts w:eastAsia="Times New Roman"/>
                <w:sz w:val="24"/>
                <w:szCs w:val="24"/>
                <w:lang w:eastAsia="en-AU"/>
              </w:rPr>
              <w:t xml:space="preserve"> </w:t>
            </w:r>
            <w:r w:rsidR="00ED56AF">
              <w:rPr>
                <w:rFonts w:eastAsia="Times New Roman"/>
                <w:sz w:val="24"/>
                <w:szCs w:val="24"/>
                <w:lang w:eastAsia="en-AU"/>
              </w:rPr>
              <w:t xml:space="preserve">injured </w:t>
            </w:r>
            <w:r w:rsidRPr="00447826">
              <w:rPr>
                <w:rFonts w:eastAsia="Times New Roman"/>
                <w:sz w:val="24"/>
                <w:szCs w:val="24"/>
                <w:lang w:eastAsia="en-AU"/>
              </w:rPr>
              <w:t>employees with health needs</w:t>
            </w:r>
            <w:r w:rsidR="00ED56AF">
              <w:rPr>
                <w:rFonts w:eastAsia="Times New Roman"/>
                <w:sz w:val="24"/>
                <w:szCs w:val="24"/>
                <w:lang w:eastAsia="en-AU"/>
              </w:rPr>
              <w:t>,</w:t>
            </w:r>
            <w:r>
              <w:rPr>
                <w:rFonts w:eastAsia="Times New Roman"/>
                <w:sz w:val="24"/>
                <w:szCs w:val="24"/>
                <w:lang w:eastAsia="en-AU"/>
              </w:rPr>
              <w:t xml:space="preserve"> and ensuring physical and mental fitness is maintained</w:t>
            </w:r>
            <w:r w:rsidRPr="00447826">
              <w:rPr>
                <w:rFonts w:eastAsia="Times New Roman"/>
                <w:sz w:val="24"/>
                <w:szCs w:val="24"/>
                <w:lang w:eastAsia="en-AU"/>
              </w:rPr>
              <w:t xml:space="preserve"> </w:t>
            </w:r>
          </w:p>
          <w:p w:rsidR="005D6056" w:rsidRDefault="00232D90" w:rsidP="00ED56AF">
            <w:pPr>
              <w:numPr>
                <w:ilvl w:val="0"/>
                <w:numId w:val="2"/>
              </w:numPr>
              <w:spacing w:before="100" w:beforeAutospacing="1" w:after="100" w:afterAutospacing="1" w:line="240" w:lineRule="auto"/>
              <w:rPr>
                <w:rFonts w:eastAsia="Times New Roman"/>
                <w:sz w:val="24"/>
                <w:szCs w:val="24"/>
                <w:lang w:eastAsia="en-AU"/>
              </w:rPr>
            </w:pPr>
            <w:proofErr w:type="spellStart"/>
            <w:r>
              <w:rPr>
                <w:rFonts w:eastAsia="Times New Roman"/>
                <w:b/>
                <w:sz w:val="24"/>
                <w:szCs w:val="24"/>
                <w:lang w:eastAsia="en-AU"/>
              </w:rPr>
              <w:t>Virtual</w:t>
            </w:r>
            <w:bookmarkStart w:id="0" w:name="_GoBack"/>
            <w:bookmarkEnd w:id="0"/>
            <w:r w:rsidR="00AD73EB">
              <w:rPr>
                <w:rFonts w:eastAsia="Times New Roman"/>
                <w:b/>
                <w:sz w:val="24"/>
                <w:szCs w:val="24"/>
                <w:lang w:eastAsia="en-AU"/>
              </w:rPr>
              <w:t>R</w:t>
            </w:r>
            <w:r w:rsidR="005D6056">
              <w:rPr>
                <w:rFonts w:eastAsia="Times New Roman"/>
                <w:b/>
                <w:sz w:val="24"/>
                <w:szCs w:val="24"/>
                <w:lang w:eastAsia="en-AU"/>
              </w:rPr>
              <w:t>ehab</w:t>
            </w:r>
            <w:proofErr w:type="spellEnd"/>
            <w:r w:rsidR="005D6056">
              <w:rPr>
                <w:rFonts w:eastAsia="Times New Roman"/>
                <w:b/>
                <w:sz w:val="24"/>
                <w:szCs w:val="24"/>
                <w:lang w:eastAsia="en-AU"/>
              </w:rPr>
              <w:t xml:space="preserve"> Assessments via Video Conference, </w:t>
            </w:r>
            <w:r w:rsidR="005D6056">
              <w:rPr>
                <w:rFonts w:eastAsia="Times New Roman"/>
                <w:sz w:val="24"/>
                <w:szCs w:val="24"/>
                <w:lang w:eastAsia="en-AU"/>
              </w:rPr>
              <w:t>including Vocational, Ergonomic and Worksite Assessments</w:t>
            </w:r>
          </w:p>
          <w:p w:rsidR="005D6056" w:rsidRDefault="005D6056" w:rsidP="00ED56AF">
            <w:pPr>
              <w:numPr>
                <w:ilvl w:val="0"/>
                <w:numId w:val="2"/>
              </w:numPr>
              <w:spacing w:before="100" w:beforeAutospacing="1" w:after="100" w:afterAutospacing="1" w:line="240" w:lineRule="auto"/>
              <w:rPr>
                <w:rFonts w:eastAsia="Times New Roman"/>
                <w:sz w:val="24"/>
                <w:szCs w:val="24"/>
                <w:lang w:eastAsia="en-AU"/>
              </w:rPr>
            </w:pPr>
            <w:r>
              <w:rPr>
                <w:rFonts w:eastAsia="Times New Roman"/>
                <w:b/>
                <w:sz w:val="24"/>
                <w:szCs w:val="24"/>
                <w:lang w:eastAsia="en-AU"/>
              </w:rPr>
              <w:t xml:space="preserve">Medical Case Conferencing, </w:t>
            </w:r>
            <w:r>
              <w:rPr>
                <w:rFonts w:eastAsia="Times New Roman"/>
                <w:sz w:val="24"/>
                <w:szCs w:val="24"/>
                <w:lang w:eastAsia="en-AU"/>
              </w:rPr>
              <w:t>with Treating Doctors and engaged Health Practitioners via tele or video conferencing</w:t>
            </w:r>
          </w:p>
          <w:p w:rsidR="00E66024" w:rsidRDefault="00E66024" w:rsidP="007D04BB">
            <w:pPr>
              <w:numPr>
                <w:ilvl w:val="0"/>
                <w:numId w:val="2"/>
              </w:numPr>
              <w:spacing w:before="100" w:beforeAutospacing="1" w:after="100" w:afterAutospacing="1" w:line="240" w:lineRule="auto"/>
              <w:rPr>
                <w:rFonts w:eastAsia="Times New Roman"/>
                <w:sz w:val="24"/>
                <w:szCs w:val="24"/>
                <w:lang w:eastAsia="en-AU"/>
              </w:rPr>
            </w:pPr>
            <w:r w:rsidRPr="00447826">
              <w:rPr>
                <w:rFonts w:eastAsia="Times New Roman"/>
                <w:b/>
                <w:sz w:val="24"/>
                <w:szCs w:val="24"/>
                <w:lang w:eastAsia="en-AU"/>
              </w:rPr>
              <w:t>Online Health &amp; Wellbeing learning platform</w:t>
            </w:r>
            <w:r>
              <w:rPr>
                <w:rFonts w:eastAsia="Times New Roman"/>
                <w:sz w:val="24"/>
                <w:szCs w:val="24"/>
                <w:lang w:eastAsia="en-AU"/>
              </w:rPr>
              <w:t xml:space="preserve"> delivering meaningful resources and practical tools to </w:t>
            </w:r>
            <w:r w:rsidR="00ED56AF">
              <w:rPr>
                <w:rFonts w:eastAsia="Times New Roman"/>
                <w:sz w:val="24"/>
                <w:szCs w:val="24"/>
                <w:lang w:eastAsia="en-AU"/>
              </w:rPr>
              <w:t>injured</w:t>
            </w:r>
            <w:r w:rsidR="005D6056">
              <w:rPr>
                <w:rFonts w:eastAsia="Times New Roman"/>
                <w:sz w:val="24"/>
                <w:szCs w:val="24"/>
                <w:lang w:eastAsia="en-AU"/>
              </w:rPr>
              <w:t xml:space="preserve"> </w:t>
            </w:r>
            <w:r>
              <w:rPr>
                <w:rFonts w:eastAsia="Times New Roman"/>
                <w:sz w:val="24"/>
                <w:szCs w:val="24"/>
                <w:lang w:eastAsia="en-AU"/>
              </w:rPr>
              <w:t xml:space="preserve">employees, empowering them to navigate uncertainty and stay socially connected, while also staying engaged </w:t>
            </w:r>
            <w:r w:rsidR="005D6056">
              <w:rPr>
                <w:rFonts w:eastAsia="Times New Roman"/>
                <w:sz w:val="24"/>
                <w:szCs w:val="24"/>
                <w:lang w:eastAsia="en-AU"/>
              </w:rPr>
              <w:t xml:space="preserve">in the </w:t>
            </w:r>
            <w:r w:rsidR="00797256">
              <w:rPr>
                <w:rFonts w:eastAsia="Times New Roman"/>
                <w:sz w:val="24"/>
                <w:szCs w:val="24"/>
                <w:lang w:eastAsia="en-AU"/>
              </w:rPr>
              <w:t xml:space="preserve">recovery and </w:t>
            </w:r>
            <w:r w:rsidR="005D6056">
              <w:rPr>
                <w:rFonts w:eastAsia="Times New Roman"/>
                <w:sz w:val="24"/>
                <w:szCs w:val="24"/>
                <w:lang w:eastAsia="en-AU"/>
              </w:rPr>
              <w:t>Return to Work</w:t>
            </w:r>
            <w:r>
              <w:rPr>
                <w:rFonts w:eastAsia="Times New Roman"/>
                <w:sz w:val="24"/>
                <w:szCs w:val="24"/>
                <w:lang w:eastAsia="en-AU"/>
              </w:rPr>
              <w:t xml:space="preserve"> </w:t>
            </w:r>
            <w:r w:rsidR="005D6056">
              <w:rPr>
                <w:rFonts w:eastAsia="Times New Roman"/>
                <w:sz w:val="24"/>
                <w:szCs w:val="24"/>
                <w:lang w:eastAsia="en-AU"/>
              </w:rPr>
              <w:t>process</w:t>
            </w:r>
            <w:r w:rsidR="00ED56AF">
              <w:rPr>
                <w:rFonts w:eastAsia="Times New Roman"/>
                <w:sz w:val="24"/>
                <w:szCs w:val="24"/>
                <w:lang w:eastAsia="en-AU"/>
              </w:rPr>
              <w:t xml:space="preserve">. Participation can be monitored to ensure </w:t>
            </w:r>
            <w:r w:rsidR="005D6056">
              <w:rPr>
                <w:rFonts w:eastAsia="Times New Roman"/>
                <w:sz w:val="24"/>
                <w:szCs w:val="24"/>
                <w:lang w:eastAsia="en-AU"/>
              </w:rPr>
              <w:t>ongoing engagement and compliance management.</w:t>
            </w:r>
          </w:p>
          <w:p w:rsidR="00E66024" w:rsidRDefault="00E66024" w:rsidP="007D04BB">
            <w:pPr>
              <w:jc w:val="center"/>
              <w:rPr>
                <w:sz w:val="24"/>
                <w:szCs w:val="24"/>
                <w:lang w:eastAsia="en-AU"/>
              </w:rPr>
            </w:pPr>
            <w:r w:rsidRPr="00E66024">
              <w:rPr>
                <w:sz w:val="24"/>
                <w:szCs w:val="24"/>
                <w:lang w:eastAsia="en-AU"/>
              </w:rPr>
              <w:lastRenderedPageBreak/>
              <w:t xml:space="preserve">By providing opportunities for people to come together in meaningful and productive ways, Recovre is tackling the effects of social isolation, mental and physical deconditioning, and the effects of rapid and unprecedented world change on </w:t>
            </w:r>
            <w:r>
              <w:rPr>
                <w:sz w:val="24"/>
                <w:szCs w:val="24"/>
                <w:lang w:eastAsia="en-AU"/>
              </w:rPr>
              <w:t>employee emotions</w:t>
            </w:r>
            <w:r w:rsidRPr="00E66024">
              <w:rPr>
                <w:sz w:val="24"/>
                <w:szCs w:val="24"/>
                <w:lang w:eastAsia="en-AU"/>
              </w:rPr>
              <w:t>. With access to a full array of Allied Health professionals, Recovre is able to delive</w:t>
            </w:r>
            <w:r w:rsidR="005D6056">
              <w:rPr>
                <w:sz w:val="24"/>
                <w:szCs w:val="24"/>
                <w:lang w:eastAsia="en-AU"/>
              </w:rPr>
              <w:t xml:space="preserve">r solutions-focused support to </w:t>
            </w:r>
            <w:r w:rsidRPr="00E66024">
              <w:rPr>
                <w:sz w:val="24"/>
                <w:szCs w:val="24"/>
                <w:lang w:eastAsia="en-AU"/>
              </w:rPr>
              <w:t xml:space="preserve">our evolving </w:t>
            </w:r>
            <w:r w:rsidR="005D6056">
              <w:rPr>
                <w:sz w:val="24"/>
                <w:szCs w:val="24"/>
                <w:lang w:eastAsia="en-AU"/>
              </w:rPr>
              <w:t xml:space="preserve">customer </w:t>
            </w:r>
            <w:r w:rsidRPr="00E66024">
              <w:rPr>
                <w:sz w:val="24"/>
                <w:szCs w:val="24"/>
                <w:lang w:eastAsia="en-AU"/>
              </w:rPr>
              <w:t xml:space="preserve">needs. </w:t>
            </w:r>
          </w:p>
          <w:p w:rsidR="00E66024" w:rsidRDefault="00E66024" w:rsidP="007D04BB">
            <w:pPr>
              <w:jc w:val="center"/>
              <w:rPr>
                <w:sz w:val="24"/>
                <w:szCs w:val="24"/>
                <w:lang w:eastAsia="en-AU"/>
              </w:rPr>
            </w:pPr>
          </w:p>
          <w:p w:rsidR="00E66024" w:rsidRDefault="00E66024" w:rsidP="007D04BB">
            <w:pPr>
              <w:jc w:val="center"/>
              <w:rPr>
                <w:rStyle w:val="Hyperlink"/>
                <w:b/>
                <w:bCs/>
                <w:color w:val="1F497D"/>
              </w:rPr>
            </w:pPr>
            <w:r>
              <w:t xml:space="preserve">The Recovre Team </w:t>
            </w:r>
            <w:hyperlink r:id="rId9" w:history="1">
              <w:r>
                <w:rPr>
                  <w:rStyle w:val="Hyperlink"/>
                </w:rPr>
                <w:t>training@recovre.com.au</w:t>
              </w:r>
            </w:hyperlink>
            <w:r>
              <w:rPr>
                <w:color w:val="1F497D"/>
              </w:rPr>
              <w:t xml:space="preserve"> </w:t>
            </w:r>
            <w:r>
              <w:t xml:space="preserve">or </w:t>
            </w:r>
            <w:hyperlink r:id="rId10" w:history="1">
              <w:r>
                <w:rPr>
                  <w:rStyle w:val="Hyperlink"/>
                  <w:b/>
                  <w:bCs/>
                </w:rPr>
                <w:t>victraining@recovre.com.au</w:t>
              </w:r>
            </w:hyperlink>
            <w:r>
              <w:rPr>
                <w:rStyle w:val="Hyperlink"/>
                <w:b/>
                <w:bCs/>
                <w:color w:val="1F497D"/>
              </w:rPr>
              <w:t xml:space="preserve">. </w:t>
            </w:r>
          </w:p>
          <w:p w:rsidR="00E66024" w:rsidRDefault="00E66024" w:rsidP="007D04BB">
            <w:pPr>
              <w:jc w:val="center"/>
            </w:pPr>
            <w:r>
              <w:rPr>
                <w:b/>
                <w:bCs/>
              </w:rPr>
              <w:t>Or call us on 1300 550 276</w:t>
            </w:r>
          </w:p>
        </w:tc>
      </w:tr>
      <w:tr w:rsidR="00E66024" w:rsidTr="007D04BB">
        <w:trPr>
          <w:trHeight w:val="68"/>
        </w:trPr>
        <w:tc>
          <w:tcPr>
            <w:tcW w:w="10388" w:type="dxa"/>
            <w:shd w:val="clear" w:color="auto" w:fill="FFFFFF"/>
            <w:tcMar>
              <w:top w:w="0" w:type="dxa"/>
              <w:left w:w="108" w:type="dxa"/>
              <w:bottom w:w="0" w:type="dxa"/>
              <w:right w:w="108" w:type="dxa"/>
            </w:tcMar>
          </w:tcPr>
          <w:p w:rsidR="00E66024" w:rsidRDefault="00E66024" w:rsidP="007D04BB">
            <w:pPr>
              <w:rPr>
                <w:rFonts w:ascii="Arial" w:hAnsi="Arial" w:cs="Arial"/>
                <w:lang w:eastAsia="en-AU"/>
              </w:rPr>
            </w:pPr>
          </w:p>
        </w:tc>
      </w:tr>
      <w:tr w:rsidR="00E66024" w:rsidTr="007D04BB">
        <w:tc>
          <w:tcPr>
            <w:tcW w:w="10388" w:type="dxa"/>
            <w:shd w:val="clear" w:color="auto" w:fill="FFFFFF"/>
            <w:tcMar>
              <w:top w:w="0" w:type="dxa"/>
              <w:left w:w="108" w:type="dxa"/>
              <w:bottom w:w="0" w:type="dxa"/>
              <w:right w:w="108" w:type="dxa"/>
            </w:tcMar>
            <w:hideMark/>
          </w:tcPr>
          <w:p w:rsidR="00E66024" w:rsidRDefault="00E66024" w:rsidP="007D04BB">
            <w:pPr>
              <w:jc w:val="center"/>
              <w:rPr>
                <w:rFonts w:ascii="Calibri" w:hAnsi="Calibri" w:cs="Times New Roman"/>
                <w:color w:val="000000"/>
              </w:rPr>
            </w:pPr>
            <w:r>
              <w:rPr>
                <w:color w:val="808080"/>
                <w:sz w:val="16"/>
                <w:szCs w:val="16"/>
              </w:rPr>
              <w:t>You have received this email because you have requested to receive these emails or because you have recently attended a training course with us. If you no longer wish to receive this or similar correspondence from us, please reply to this email with ‘UNSUBSCRIBE’ in the subject line.</w:t>
            </w:r>
          </w:p>
        </w:tc>
      </w:tr>
    </w:tbl>
    <w:p w:rsidR="007917AF" w:rsidRDefault="007917AF"/>
    <w:sectPr w:rsidR="007917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27590F"/>
    <w:multiLevelType w:val="hybridMultilevel"/>
    <w:tmpl w:val="BDD08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CF96F50"/>
    <w:multiLevelType w:val="hybridMultilevel"/>
    <w:tmpl w:val="299C9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5807C7D"/>
    <w:multiLevelType w:val="multilevel"/>
    <w:tmpl w:val="10866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4032A8"/>
    <w:multiLevelType w:val="multilevel"/>
    <w:tmpl w:val="1778C4FE"/>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B75"/>
    <w:rsid w:val="001039F9"/>
    <w:rsid w:val="001D3AC8"/>
    <w:rsid w:val="00220FAE"/>
    <w:rsid w:val="00232D90"/>
    <w:rsid w:val="00447826"/>
    <w:rsid w:val="005D6056"/>
    <w:rsid w:val="007257A1"/>
    <w:rsid w:val="00780A12"/>
    <w:rsid w:val="007917AF"/>
    <w:rsid w:val="00797256"/>
    <w:rsid w:val="00AD73EB"/>
    <w:rsid w:val="00B84B75"/>
    <w:rsid w:val="00E66024"/>
    <w:rsid w:val="00ED56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AA018A-8DBE-4E9F-BF6D-043DFB83E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B84B7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jsgrdq">
    <w:name w:val="jsgrdq"/>
    <w:basedOn w:val="DefaultParagraphFont"/>
    <w:rsid w:val="00B84B75"/>
  </w:style>
  <w:style w:type="character" w:styleId="Hyperlink">
    <w:name w:val="Hyperlink"/>
    <w:basedOn w:val="DefaultParagraphFont"/>
    <w:uiPriority w:val="99"/>
    <w:semiHidden/>
    <w:unhideWhenUsed/>
    <w:rsid w:val="007917AF"/>
    <w:rPr>
      <w:color w:val="0000FF"/>
      <w:u w:val="single"/>
    </w:rPr>
  </w:style>
  <w:style w:type="paragraph" w:styleId="ListParagraph">
    <w:name w:val="List Paragraph"/>
    <w:basedOn w:val="Normal"/>
    <w:uiPriority w:val="34"/>
    <w:qFormat/>
    <w:rsid w:val="00103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946434">
      <w:bodyDiv w:val="1"/>
      <w:marLeft w:val="0"/>
      <w:marRight w:val="0"/>
      <w:marTop w:val="0"/>
      <w:marBottom w:val="0"/>
      <w:divBdr>
        <w:top w:val="none" w:sz="0" w:space="0" w:color="auto"/>
        <w:left w:val="none" w:sz="0" w:space="0" w:color="auto"/>
        <w:bottom w:val="none" w:sz="0" w:space="0" w:color="auto"/>
        <w:right w:val="none" w:sz="0" w:space="0" w:color="auto"/>
      </w:divBdr>
    </w:div>
    <w:div w:id="78820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ctraining@recovre.com.au" TargetMode="External"/><Relationship Id="rId3" Type="http://schemas.openxmlformats.org/officeDocument/2006/relationships/settings" Target="settings.xml"/><Relationship Id="rId7" Type="http://schemas.openxmlformats.org/officeDocument/2006/relationships/hyperlink" Target="mailto:training@recovre.com.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6002E.73A3AB5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victraining@recovre.com.au" TargetMode="External"/><Relationship Id="rId4" Type="http://schemas.openxmlformats.org/officeDocument/2006/relationships/webSettings" Target="webSettings.xml"/><Relationship Id="rId9" Type="http://schemas.openxmlformats.org/officeDocument/2006/relationships/hyperlink" Target="mailto:training@recovr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Jardine Lloyd Thompson Pty Ltd</Company>
  <LinksUpToDate>false</LinksUpToDate>
  <CharactersWithSpaces>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Mansfield, Daniela - Recovre</dc:creator>
  <cp:keywords/>
  <dc:description/>
  <cp:lastModifiedBy>Mansfield, Daniela - Recovre</cp:lastModifiedBy>
  <cp:revision>2</cp:revision>
  <dcterms:created xsi:type="dcterms:W3CDTF">2020-03-27T03:14:00Z</dcterms:created>
  <dcterms:modified xsi:type="dcterms:W3CDTF">2020-03-27T03:14:00Z</dcterms:modified>
</cp:coreProperties>
</file>